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0136" w14:textId="77777777" w:rsidR="00035EB8" w:rsidRPr="00035EB8" w:rsidRDefault="00035EB8" w:rsidP="00035E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35EB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ОБГРУНТУВАННЯ</w:t>
      </w:r>
    </w:p>
    <w:p w14:paraId="2D7349E3" w14:textId="1FE57158" w:rsidR="00035EB8" w:rsidRPr="00035EB8" w:rsidRDefault="00035EB8" w:rsidP="00035E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35EB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я</w:t>
      </w:r>
      <w:r w:rsidRPr="00035EB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в межах закупівлі</w:t>
      </w:r>
    </w:p>
    <w:p w14:paraId="5B7A94E1" w14:textId="77777777"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8AE5AAD" w14:textId="77777777" w:rsidR="000272F2" w:rsidRPr="00A6073A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>Новгород-Сіверська міська рада Чернігівської області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(код ЄДРПОУ 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04061978)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14:paraId="09BE979B" w14:textId="4BB72ADB" w:rsidR="00035EB8" w:rsidRDefault="004F47A9" w:rsidP="002A3EB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адреса</w:t>
      </w:r>
      <w:r w:rsidR="00513845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 xml:space="preserve">16000, </w:t>
      </w:r>
      <w:r w:rsidR="00035EB8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 xml:space="preserve">Україна, </w:t>
      </w: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>Чернігівська область, місто Новгород-Сіверський, вул</w:t>
      </w:r>
      <w:r w:rsidR="00035EB8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>.</w:t>
      </w:r>
      <w:r w:rsidR="002A3EB0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 xml:space="preserve">Захисників України </w:t>
      </w: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>2,</w:t>
      </w:r>
    </w:p>
    <w:p w14:paraId="53A94794" w14:textId="4CF3E468" w:rsidR="002A3EB0" w:rsidRPr="002A3EB0" w:rsidRDefault="004F47A9" w:rsidP="002A3EB0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інформує про проведення закупівлі</w:t>
      </w:r>
      <w:r w:rsidR="00AB2976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bookmarkStart w:id="0" w:name="_Hlk154565674"/>
      <w:r w:rsidR="002A3EB0" w:rsidRPr="002A3EB0">
        <w:rPr>
          <w:rFonts w:ascii="Times New Roman" w:eastAsia="Times New Roman" w:hAnsi="Times New Roman"/>
          <w:b/>
          <w:sz w:val="24"/>
          <w:szCs w:val="24"/>
          <w:lang w:val="uk-UA"/>
        </w:rPr>
        <w:t>Послуги надання доступу до мережі Інтернет (код ДК 021:2015: 72410000-7- Послуги провайдерів згідно змін в плані закупівель на 202</w:t>
      </w:r>
      <w:r w:rsidR="00B55822">
        <w:rPr>
          <w:rFonts w:ascii="Times New Roman" w:eastAsia="Times New Roman" w:hAnsi="Times New Roman"/>
          <w:b/>
          <w:sz w:val="24"/>
          <w:szCs w:val="24"/>
          <w:lang w:val="uk-UA"/>
        </w:rPr>
        <w:t>4</w:t>
      </w:r>
      <w:r w:rsidR="002A3EB0" w:rsidRPr="002A3EB0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рік </w:t>
      </w:r>
      <w:bookmarkEnd w:id="0"/>
    </w:p>
    <w:p w14:paraId="43B69D15" w14:textId="77777777" w:rsidR="00035EB8" w:rsidRDefault="004F47A9" w:rsidP="002A3EB0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Назва предмету закупівлі: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A3EB0" w:rsidRPr="002A3EB0">
        <w:rPr>
          <w:rFonts w:ascii="Times New Roman" w:eastAsia="Times New Roman" w:hAnsi="Times New Roman"/>
          <w:b/>
          <w:sz w:val="24"/>
          <w:szCs w:val="24"/>
          <w:lang w:val="uk-UA"/>
        </w:rPr>
        <w:t>Послуги надання доступу до мережі Інтернет</w:t>
      </w:r>
    </w:p>
    <w:p w14:paraId="7FF7895E" w14:textId="438E433F" w:rsidR="002A3EB0" w:rsidRPr="002A3EB0" w:rsidRDefault="002A3EB0" w:rsidP="002A3EB0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2A3EB0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(код ДК 021:2015: 72410000-7- Послуги провайдерів) </w:t>
      </w:r>
    </w:p>
    <w:p w14:paraId="41C8AE5A" w14:textId="77777777" w:rsidR="004F47A9" w:rsidRPr="00A6073A" w:rsidRDefault="004F47A9" w:rsidP="0015561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Процедура закупівлі: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відкриті торги</w:t>
      </w:r>
      <w:r w:rsidR="00F56C53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з </w:t>
      </w:r>
      <w:r w:rsidR="00B24C3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особливостями</w:t>
      </w:r>
    </w:p>
    <w:p w14:paraId="520DD7E9" w14:textId="538100C2" w:rsidR="002A3EB0" w:rsidRPr="002A3EB0" w:rsidRDefault="009663B3" w:rsidP="002A3E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3"/>
          <w:sz w:val="24"/>
          <w:szCs w:val="24"/>
          <w:lang w:val="uk-UA" w:eastAsia="ru-RU"/>
        </w:rPr>
      </w:pPr>
      <w:r w:rsidRPr="009663B3">
        <w:rPr>
          <w:rFonts w:ascii="Times New Roman" w:eastAsia="SimSun" w:hAnsi="Times New Roman"/>
          <w:b/>
          <w:sz w:val="24"/>
          <w:szCs w:val="24"/>
          <w:lang w:val="uk-UA" w:eastAsia="uk-UA"/>
        </w:rPr>
        <w:t xml:space="preserve">Місце, </w:t>
      </w:r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 повинні бути надані послуги, їх обсяги</w:t>
      </w:r>
      <w:r w:rsidR="002A3E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:  протягом 2024 року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2A3EB0" w:rsidRPr="002A3EB0" w14:paraId="0D39BA77" w14:textId="77777777" w:rsidTr="00AA06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F7C2" w14:textId="77777777" w:rsidR="002A3EB0" w:rsidRPr="002A3EB0" w:rsidRDefault="002A3EB0" w:rsidP="002A3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14:paraId="23CDBFD2" w14:textId="77777777" w:rsidR="002A3EB0" w:rsidRPr="002A3EB0" w:rsidRDefault="002A3EB0" w:rsidP="002A3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95F6" w14:textId="77777777" w:rsidR="002A3EB0" w:rsidRPr="002A3EB0" w:rsidRDefault="002A3EB0" w:rsidP="002A3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E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Місце знаходження  </w:t>
            </w:r>
          </w:p>
        </w:tc>
      </w:tr>
      <w:tr w:rsidR="00B55822" w:rsidRPr="002A3EB0" w14:paraId="5B8E7C23" w14:textId="77777777" w:rsidTr="00AA06B3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0E44" w14:textId="77777777" w:rsidR="00B55822" w:rsidRPr="002A3EB0" w:rsidRDefault="00B55822" w:rsidP="00B55822">
            <w:pPr>
              <w:tabs>
                <w:tab w:val="left" w:leader="underscore" w:pos="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2A3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9DEBB" w14:textId="77777777" w:rsidR="000C467B" w:rsidRPr="000C467B" w:rsidRDefault="000C467B" w:rsidP="000C46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C4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Щомісячний платіж (щомісячна абонентська плата) за надання доступу до мережі Інтернет на швидкості по сегментам до 20Мбіт/с*-UA / 20Мбіт/с*-Світ, що включає необмежено Гб трафіку</w:t>
            </w:r>
          </w:p>
          <w:p w14:paraId="423738E5" w14:textId="5F329488" w:rsidR="00B55822" w:rsidRPr="002A3EB0" w:rsidRDefault="000C467B" w:rsidP="000C46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C4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за адресою: 16034 Україна, Чернігівська обл., с.Бирине, вул. Свободи, 76</w:t>
            </w:r>
          </w:p>
        </w:tc>
      </w:tr>
    </w:tbl>
    <w:p w14:paraId="080364C5" w14:textId="329D0DEE" w:rsidR="00163C46" w:rsidRPr="00A6073A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Строк </w:t>
      </w:r>
      <w:r w:rsidR="00F56C53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надання послуг</w:t>
      </w: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д</w:t>
      </w:r>
      <w:r w:rsidR="002A3EB0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о 31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  <w:r w:rsidR="00193C6B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12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.202</w:t>
      </w:r>
      <w:r w:rsidR="002A3EB0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4</w:t>
      </w:r>
      <w:r w:rsidR="00B0171B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р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</w:p>
    <w:p w14:paraId="053D8F98" w14:textId="04FF16CC" w:rsidR="00D07008" w:rsidRPr="002A3EB0" w:rsidRDefault="00D07008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 здійснюється з</w:t>
      </w:r>
      <w:r w:rsidR="002A3E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r w:rsidR="002A3EB0" w:rsidRPr="002A3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 бюджету міської територіальної громади</w:t>
      </w:r>
    </w:p>
    <w:p w14:paraId="25BA6C46" w14:textId="530BAB77" w:rsidR="003F1093" w:rsidRPr="00CC2B9A" w:rsidRDefault="00440059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Р</w:t>
      </w:r>
      <w:r w:rsidR="003F1093" w:rsidRPr="00CC2B9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озмір бюджетного призначення</w:t>
      </w:r>
      <w:r w:rsidR="003F1093" w:rsidRP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="003F1093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="000C467B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8400</w:t>
      </w:r>
      <w:r w:rsidR="00D07008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грн</w:t>
      </w:r>
    </w:p>
    <w:p w14:paraId="3F371E8E" w14:textId="2B456856" w:rsidR="00C401F1" w:rsidRDefault="00C816AC" w:rsidP="00C401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836E1">
        <w:rPr>
          <w:rStyle w:val="a8"/>
          <w:rFonts w:ascii="Times New Roman" w:hAnsi="Times New Roman" w:cs="Times New Roman"/>
          <w:sz w:val="23"/>
          <w:szCs w:val="23"/>
          <w:lang w:val="uk-UA"/>
        </w:rPr>
        <w:t>Обґрунтування розміру бюджетного призначення:</w:t>
      </w:r>
      <w:r w:rsidRPr="00A836E1">
        <w:rPr>
          <w:rStyle w:val="a8"/>
          <w:rFonts w:ascii="Times New Roman" w:hAnsi="Times New Roman" w:cs="Times New Roman"/>
          <w:sz w:val="23"/>
          <w:szCs w:val="23"/>
        </w:rPr>
        <w:t> </w:t>
      </w:r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Загальний обсяг закупівлі сформований виходячи з потреби Головного спеціаліста з інформаційних технологій міської ради Жеребицького В. від </w:t>
      </w:r>
      <w:r w:rsidR="000C467B">
        <w:rPr>
          <w:rFonts w:ascii="Times New Roman" w:hAnsi="Times New Roman" w:cs="Times New Roman"/>
          <w:sz w:val="23"/>
          <w:szCs w:val="23"/>
          <w:lang w:val="uk-UA"/>
        </w:rPr>
        <w:t>11.01.2024</w:t>
      </w:r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 в кількості </w:t>
      </w:r>
      <w:r w:rsidR="000C467B">
        <w:rPr>
          <w:rFonts w:ascii="Times New Roman" w:hAnsi="Times New Roman" w:cs="Times New Roman"/>
          <w:sz w:val="23"/>
          <w:szCs w:val="23"/>
          <w:lang w:val="uk-UA"/>
        </w:rPr>
        <w:t>1</w:t>
      </w:r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 послуг</w:t>
      </w:r>
      <w:r w:rsidR="000C467B">
        <w:rPr>
          <w:rFonts w:ascii="Times New Roman" w:hAnsi="Times New Roman" w:cs="Times New Roman"/>
          <w:sz w:val="23"/>
          <w:szCs w:val="23"/>
          <w:lang w:val="uk-UA"/>
        </w:rPr>
        <w:t>и</w:t>
      </w:r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 на суму </w:t>
      </w:r>
      <w:r w:rsidR="000C467B">
        <w:rPr>
          <w:rFonts w:ascii="Times New Roman" w:hAnsi="Times New Roman" w:cs="Times New Roman"/>
          <w:sz w:val="23"/>
          <w:szCs w:val="23"/>
          <w:lang w:val="uk-UA"/>
        </w:rPr>
        <w:t>8400,00</w:t>
      </w:r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 грн.</w:t>
      </w:r>
      <w:r w:rsidR="00C401F1">
        <w:rPr>
          <w:rFonts w:ascii="Times New Roman" w:hAnsi="Times New Roman" w:cs="Times New Roman"/>
          <w:sz w:val="23"/>
          <w:szCs w:val="23"/>
          <w:lang w:val="uk-UA"/>
        </w:rPr>
        <w:t xml:space="preserve"> з ПДВ.</w:t>
      </w:r>
      <w:r w:rsidR="00C401F1" w:rsidRPr="00C401F1">
        <w:rPr>
          <w:rFonts w:ascii="Times New Roman" w:hAnsi="Times New Roman" w:cs="Times New Roman"/>
          <w:sz w:val="23"/>
          <w:szCs w:val="23"/>
          <w:lang w:val="uk-UA"/>
        </w:rPr>
        <w:t xml:space="preserve"> Очікувана вартість предмета закупівлі визначена через пошук, збір та аналіз загальнодоступної інформації про ціну, до якої відноситься в тому числі: інформація про ціни товарів та послуг,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 та на аналогічних торгівельних електронних майданчиках.</w:t>
      </w:r>
    </w:p>
    <w:p w14:paraId="3BF4F0DD" w14:textId="7D0F55EB" w:rsidR="00596990" w:rsidRPr="00C401F1" w:rsidRDefault="00596990" w:rsidP="00C401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b/>
          <w:bCs/>
          <w:sz w:val="23"/>
          <w:szCs w:val="23"/>
          <w:lang w:val="uk-UA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596990">
        <w:rPr>
          <w:rFonts w:ascii="Times New Roman" w:hAnsi="Times New Roman" w:cs="Times New Roman"/>
          <w:b/>
          <w:bCs/>
          <w:i/>
          <w:iCs/>
          <w:sz w:val="23"/>
          <w:szCs w:val="23"/>
          <w:lang w:val="uk-UA"/>
        </w:rPr>
        <w:t xml:space="preserve"> </w:t>
      </w:r>
    </w:p>
    <w:p w14:paraId="1FDFFDE5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1. Електронні комунікаційні послуги повинні надаватись відповідно до чинних в Україні законодавчих та нормативних актів, зокрема:</w:t>
      </w:r>
    </w:p>
    <w:p w14:paraId="6F1BEAE4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Закон України «Про електронні комунікації» від 16.12.2020 № 1089-IX;</w:t>
      </w:r>
    </w:p>
    <w:p w14:paraId="1D0F2F95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Указ Президента України «Про деякі заходи щодо захисту державних інформаційних ресурсів у мережах передачі даних» від 24.09.2001 №891;</w:t>
      </w:r>
    </w:p>
    <w:p w14:paraId="6AA11941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Наказ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14:paraId="4152C04F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Порядок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Держспецзв'язку від 10.06.2008 № 94, зареєстрованого в Міністерстві юстиції України 7 липня 2008 р. за № 603/15294;</w:t>
      </w:r>
    </w:p>
    <w:p w14:paraId="1EA86D8B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2. Умови, які забезпечує Учасник:</w:t>
      </w:r>
    </w:p>
    <w:p w14:paraId="3E7F34FA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Учасник має бути включений до Реєстру постачальників електронних комунікаційних мереж та послуг, що веде 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</w:r>
    </w:p>
    <w:p w14:paraId="31203F9A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Усе обладнання, зокрема кабелі до інтерфейсу локального мережевого обладнання вузлів телекомунікаційної мережі надається, встановлюється та налагоджується Виконавцем у рамках договору надання послуг, закупівля яких здійснюється.</w:t>
      </w:r>
    </w:p>
    <w:p w14:paraId="3D34B62F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lastRenderedPageBreak/>
        <w:t xml:space="preserve"> Організація надання послуги передбачає можливість збільшення пропускної здатності каналів доступу до Інтернету залежно від потреб Абонента, що має бути предметом окремих домовленостей сторін.</w:t>
      </w:r>
    </w:p>
    <w:p w14:paraId="2A3E0E9B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та включені у договір, який укладатиметься з переможцем закупівлі.</w:t>
      </w:r>
    </w:p>
    <w:p w14:paraId="29C30882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Передача даних повинна здійснюватися зі швидкістю доступу до Інтернету (на прийом та передачу) не менше 100 Мбіт/сек.</w:t>
      </w:r>
    </w:p>
    <w:p w14:paraId="3A2A1F8B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Провайдер повинен забезпечити Абоненту:</w:t>
      </w:r>
    </w:p>
    <w:p w14:paraId="7D08F9CC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6990">
        <w:rPr>
          <w:rFonts w:ascii="Times New Roman" w:hAnsi="Times New Roman" w:cs="Times New Roman"/>
          <w:sz w:val="23"/>
          <w:szCs w:val="23"/>
        </w:rPr>
        <w:t xml:space="preserve">- </w:t>
      </w: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абонентське обслуговування </w:t>
      </w:r>
      <w:r w:rsidRPr="00596990">
        <w:rPr>
          <w:rFonts w:ascii="Times New Roman" w:hAnsi="Times New Roman" w:cs="Times New Roman"/>
          <w:sz w:val="23"/>
          <w:szCs w:val="23"/>
        </w:rPr>
        <w:t xml:space="preserve">мережі </w:t>
      </w:r>
      <w:r w:rsidRPr="00596990">
        <w:rPr>
          <w:rFonts w:ascii="Times New Roman" w:hAnsi="Times New Roman" w:cs="Times New Roman"/>
          <w:sz w:val="23"/>
          <w:szCs w:val="23"/>
          <w:lang w:val="uk-UA"/>
        </w:rPr>
        <w:t>Інтернет – до 31 грудня 2024 року</w:t>
      </w:r>
      <w:r w:rsidRPr="00596990">
        <w:rPr>
          <w:rFonts w:ascii="Times New Roman" w:hAnsi="Times New Roman" w:cs="Times New Roman"/>
          <w:sz w:val="23"/>
          <w:szCs w:val="23"/>
        </w:rPr>
        <w:t>;</w:t>
      </w:r>
    </w:p>
    <w:p w14:paraId="5C64134C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- цілодобову технічну та консультативну підтримку послуги, яка включає постійний моніторинг телекомунікаційних каналів зв’язку та діагностику причин відхилення від заданих технічних характеристик; </w:t>
      </w:r>
    </w:p>
    <w:p w14:paraId="0645451F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самостійне здійснення заходів з отримання/погодження дозволів по прокладанню оптичних кабелів та переналаштування кінцевого обладнання;</w:t>
      </w:r>
    </w:p>
    <w:p w14:paraId="2A796911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 цілодобовий доступ до мережі Інтернет без тарифікації трафіку;</w:t>
      </w:r>
    </w:p>
    <w:p w14:paraId="0EC06A80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підключення об’єктів до мережі Інтернет здійснювати по оптоволоконних лініях зв’язку за технологією xPON;</w:t>
      </w:r>
    </w:p>
    <w:p w14:paraId="06C26242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надання послуг та підтримку - 24 години на добу, 7 днів на тиждень, за винятком перерв для проведення аварійних робіт і перерв, викликаних виходом з ладу обладнання, а також необхідних ремонтних і профілактичних робіт, телефоном та на електронну адресу Виконавця;</w:t>
      </w:r>
    </w:p>
    <w:p w14:paraId="6A402277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 можливість надання статичної зовнішньої IP-адреси;</w:t>
      </w:r>
    </w:p>
    <w:p w14:paraId="39771AAE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підготовку каналу та підключення без сплати Абонентом додаткових коштів і потреби купувати додаткове обладнання;</w:t>
      </w:r>
    </w:p>
    <w:p w14:paraId="29474AD2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>- виконати підключення у відповідності до всіх означених технічних параметрів не пізніше 48 годин з дати підписання договору;</w:t>
      </w:r>
    </w:p>
    <w:p w14:paraId="2F0E2A50" w14:textId="77777777" w:rsidR="00596990" w:rsidRPr="00596990" w:rsidRDefault="00596990" w:rsidP="0059699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- </w:t>
      </w:r>
      <w:r w:rsidRPr="00596990">
        <w:rPr>
          <w:rFonts w:ascii="Times New Roman" w:hAnsi="Times New Roman" w:cs="Times New Roman"/>
          <w:sz w:val="23"/>
          <w:szCs w:val="23"/>
        </w:rPr>
        <w:t xml:space="preserve">дотримання  </w:t>
      </w:r>
      <w:r w:rsidRPr="00596990">
        <w:rPr>
          <w:rFonts w:ascii="Times New Roman" w:hAnsi="Times New Roman" w:cs="Times New Roman"/>
          <w:sz w:val="23"/>
          <w:szCs w:val="23"/>
          <w:lang w:val="uk-UA"/>
        </w:rPr>
        <w:t>максимальн</w:t>
      </w:r>
      <w:r w:rsidRPr="00596990">
        <w:rPr>
          <w:rFonts w:ascii="Times New Roman" w:hAnsi="Times New Roman" w:cs="Times New Roman"/>
          <w:sz w:val="23"/>
          <w:szCs w:val="23"/>
        </w:rPr>
        <w:t>ого</w:t>
      </w: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термін</w:t>
      </w:r>
      <w:r w:rsidRPr="00596990">
        <w:rPr>
          <w:rFonts w:ascii="Times New Roman" w:hAnsi="Times New Roman" w:cs="Times New Roman"/>
          <w:sz w:val="23"/>
          <w:szCs w:val="23"/>
        </w:rPr>
        <w:t>у</w:t>
      </w: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усунення аварійної недоступності послуг</w:t>
      </w:r>
      <w:r w:rsidRPr="00596990">
        <w:rPr>
          <w:rFonts w:ascii="Times New Roman" w:hAnsi="Times New Roman" w:cs="Times New Roman"/>
          <w:sz w:val="23"/>
          <w:szCs w:val="23"/>
        </w:rPr>
        <w:t>,  який</w:t>
      </w:r>
      <w:r w:rsidRPr="00596990">
        <w:rPr>
          <w:rFonts w:ascii="Times New Roman" w:hAnsi="Times New Roman" w:cs="Times New Roman"/>
          <w:sz w:val="23"/>
          <w:szCs w:val="23"/>
          <w:lang w:val="uk-UA"/>
        </w:rPr>
        <w:t xml:space="preserve"> не повинен перевищувати 2 години – логічний рівень; 8 годин – фізичний рівень.</w:t>
      </w:r>
    </w:p>
    <w:p w14:paraId="7BD879CA" w14:textId="398E5809" w:rsidR="00F708C2" w:rsidRPr="00596990" w:rsidRDefault="00F708C2" w:rsidP="00596990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3"/>
          <w:szCs w:val="23"/>
          <w:lang w:val="uk-UA"/>
        </w:rPr>
      </w:pPr>
    </w:p>
    <w:sectPr w:rsidR="00F708C2" w:rsidRPr="00596990" w:rsidSect="00C738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92140">
    <w:abstractNumId w:val="1"/>
  </w:num>
  <w:num w:numId="2" w16cid:durableId="71100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0DE4"/>
    <w:rsid w:val="00001EEB"/>
    <w:rsid w:val="00005B10"/>
    <w:rsid w:val="00015F32"/>
    <w:rsid w:val="000272F2"/>
    <w:rsid w:val="00035EB8"/>
    <w:rsid w:val="000414FC"/>
    <w:rsid w:val="00043C3E"/>
    <w:rsid w:val="00050044"/>
    <w:rsid w:val="0005080B"/>
    <w:rsid w:val="000541EC"/>
    <w:rsid w:val="00056FF4"/>
    <w:rsid w:val="00065C18"/>
    <w:rsid w:val="00070E3D"/>
    <w:rsid w:val="000737CD"/>
    <w:rsid w:val="000759E7"/>
    <w:rsid w:val="0008684C"/>
    <w:rsid w:val="000B6D75"/>
    <w:rsid w:val="000C418F"/>
    <w:rsid w:val="000C467B"/>
    <w:rsid w:val="000D2887"/>
    <w:rsid w:val="0011682A"/>
    <w:rsid w:val="00117BAC"/>
    <w:rsid w:val="00122072"/>
    <w:rsid w:val="0013574D"/>
    <w:rsid w:val="0014046C"/>
    <w:rsid w:val="00144C69"/>
    <w:rsid w:val="0015326A"/>
    <w:rsid w:val="00153BDA"/>
    <w:rsid w:val="0015561F"/>
    <w:rsid w:val="00163C46"/>
    <w:rsid w:val="001702BE"/>
    <w:rsid w:val="00193392"/>
    <w:rsid w:val="00193C6B"/>
    <w:rsid w:val="001B408C"/>
    <w:rsid w:val="001B7D1F"/>
    <w:rsid w:val="001C2FC9"/>
    <w:rsid w:val="001D604A"/>
    <w:rsid w:val="001F39DD"/>
    <w:rsid w:val="00201E61"/>
    <w:rsid w:val="00204302"/>
    <w:rsid w:val="00212234"/>
    <w:rsid w:val="00212A36"/>
    <w:rsid w:val="00217536"/>
    <w:rsid w:val="002419E6"/>
    <w:rsid w:val="00243E89"/>
    <w:rsid w:val="00295AFD"/>
    <w:rsid w:val="002A19B2"/>
    <w:rsid w:val="002A3EB0"/>
    <w:rsid w:val="002A6E94"/>
    <w:rsid w:val="002B1DC2"/>
    <w:rsid w:val="002D662F"/>
    <w:rsid w:val="002E0A07"/>
    <w:rsid w:val="002E4E77"/>
    <w:rsid w:val="002F0624"/>
    <w:rsid w:val="0032125E"/>
    <w:rsid w:val="00331C8E"/>
    <w:rsid w:val="0034477F"/>
    <w:rsid w:val="003554A6"/>
    <w:rsid w:val="003862E4"/>
    <w:rsid w:val="00391387"/>
    <w:rsid w:val="003A5DFA"/>
    <w:rsid w:val="003D3837"/>
    <w:rsid w:val="003F1093"/>
    <w:rsid w:val="003F331C"/>
    <w:rsid w:val="004017E5"/>
    <w:rsid w:val="0042036E"/>
    <w:rsid w:val="00440059"/>
    <w:rsid w:val="00440D4A"/>
    <w:rsid w:val="00463347"/>
    <w:rsid w:val="00474FE1"/>
    <w:rsid w:val="00477339"/>
    <w:rsid w:val="00487E2A"/>
    <w:rsid w:val="004A6463"/>
    <w:rsid w:val="004B5F28"/>
    <w:rsid w:val="004C1EA5"/>
    <w:rsid w:val="004D3413"/>
    <w:rsid w:val="004E1380"/>
    <w:rsid w:val="004F47A9"/>
    <w:rsid w:val="00513845"/>
    <w:rsid w:val="005554FE"/>
    <w:rsid w:val="00564DFF"/>
    <w:rsid w:val="005823F0"/>
    <w:rsid w:val="00596990"/>
    <w:rsid w:val="005A14F7"/>
    <w:rsid w:val="005A34A4"/>
    <w:rsid w:val="005A625C"/>
    <w:rsid w:val="005B5FF7"/>
    <w:rsid w:val="005E4966"/>
    <w:rsid w:val="00616774"/>
    <w:rsid w:val="00620BCF"/>
    <w:rsid w:val="006237FC"/>
    <w:rsid w:val="0062448C"/>
    <w:rsid w:val="0064499F"/>
    <w:rsid w:val="00656534"/>
    <w:rsid w:val="006858E0"/>
    <w:rsid w:val="00691A5B"/>
    <w:rsid w:val="006B5555"/>
    <w:rsid w:val="006C3F3A"/>
    <w:rsid w:val="006D5E10"/>
    <w:rsid w:val="006D7856"/>
    <w:rsid w:val="007059C0"/>
    <w:rsid w:val="00711EAC"/>
    <w:rsid w:val="0071487A"/>
    <w:rsid w:val="007259FD"/>
    <w:rsid w:val="00763D9E"/>
    <w:rsid w:val="00772E8A"/>
    <w:rsid w:val="00786EAE"/>
    <w:rsid w:val="007A059C"/>
    <w:rsid w:val="007A337F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51717"/>
    <w:rsid w:val="00862E29"/>
    <w:rsid w:val="008708BF"/>
    <w:rsid w:val="008946FB"/>
    <w:rsid w:val="008A68A6"/>
    <w:rsid w:val="008C520C"/>
    <w:rsid w:val="008D232F"/>
    <w:rsid w:val="008F701F"/>
    <w:rsid w:val="0092017F"/>
    <w:rsid w:val="00922A25"/>
    <w:rsid w:val="00952B68"/>
    <w:rsid w:val="009663B3"/>
    <w:rsid w:val="009766C2"/>
    <w:rsid w:val="00977085"/>
    <w:rsid w:val="009A32C5"/>
    <w:rsid w:val="009E3DE5"/>
    <w:rsid w:val="009E79F8"/>
    <w:rsid w:val="009E7DB4"/>
    <w:rsid w:val="00A13BA8"/>
    <w:rsid w:val="00A143A1"/>
    <w:rsid w:val="00A217FF"/>
    <w:rsid w:val="00A34774"/>
    <w:rsid w:val="00A57F9A"/>
    <w:rsid w:val="00A6073A"/>
    <w:rsid w:val="00A77B0A"/>
    <w:rsid w:val="00A836E1"/>
    <w:rsid w:val="00AB1328"/>
    <w:rsid w:val="00AB2976"/>
    <w:rsid w:val="00AB3257"/>
    <w:rsid w:val="00AC3042"/>
    <w:rsid w:val="00AC7423"/>
    <w:rsid w:val="00AD38E0"/>
    <w:rsid w:val="00AE5D97"/>
    <w:rsid w:val="00AF3DBF"/>
    <w:rsid w:val="00B0171B"/>
    <w:rsid w:val="00B042B7"/>
    <w:rsid w:val="00B047FC"/>
    <w:rsid w:val="00B05855"/>
    <w:rsid w:val="00B21169"/>
    <w:rsid w:val="00B24C39"/>
    <w:rsid w:val="00B273F5"/>
    <w:rsid w:val="00B317C8"/>
    <w:rsid w:val="00B31F46"/>
    <w:rsid w:val="00B55822"/>
    <w:rsid w:val="00B63022"/>
    <w:rsid w:val="00B74634"/>
    <w:rsid w:val="00BA3C54"/>
    <w:rsid w:val="00BB36BB"/>
    <w:rsid w:val="00BC1582"/>
    <w:rsid w:val="00BD2782"/>
    <w:rsid w:val="00BE63F8"/>
    <w:rsid w:val="00BE660B"/>
    <w:rsid w:val="00BF35FA"/>
    <w:rsid w:val="00C02C33"/>
    <w:rsid w:val="00C05F3D"/>
    <w:rsid w:val="00C12F5F"/>
    <w:rsid w:val="00C401F1"/>
    <w:rsid w:val="00C733D2"/>
    <w:rsid w:val="00C73860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07008"/>
    <w:rsid w:val="00D125BE"/>
    <w:rsid w:val="00D26A4C"/>
    <w:rsid w:val="00D34E47"/>
    <w:rsid w:val="00D63430"/>
    <w:rsid w:val="00D65864"/>
    <w:rsid w:val="00D97E33"/>
    <w:rsid w:val="00DA06C5"/>
    <w:rsid w:val="00DF124E"/>
    <w:rsid w:val="00E103E6"/>
    <w:rsid w:val="00E160AE"/>
    <w:rsid w:val="00E33C54"/>
    <w:rsid w:val="00E37E65"/>
    <w:rsid w:val="00E92240"/>
    <w:rsid w:val="00EB5F5B"/>
    <w:rsid w:val="00ED0F7E"/>
    <w:rsid w:val="00EF6038"/>
    <w:rsid w:val="00EF7F60"/>
    <w:rsid w:val="00F053E0"/>
    <w:rsid w:val="00F104CA"/>
    <w:rsid w:val="00F12F14"/>
    <w:rsid w:val="00F43040"/>
    <w:rsid w:val="00F51D49"/>
    <w:rsid w:val="00F5275B"/>
    <w:rsid w:val="00F56A1C"/>
    <w:rsid w:val="00F56C53"/>
    <w:rsid w:val="00F64DFD"/>
    <w:rsid w:val="00F665C9"/>
    <w:rsid w:val="00F708C2"/>
    <w:rsid w:val="00F74F9E"/>
    <w:rsid w:val="00F801F4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2CE5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F472E-8AA2-494C-8139-DC567F93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3692</Words>
  <Characters>2106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Місце, де повинні бути надані послуги, їх обсяги :  протягом 2024 року</vt:lpstr>
      <vt:lpstr/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7</cp:revision>
  <cp:lastPrinted>2021-08-28T07:51:00Z</cp:lastPrinted>
  <dcterms:created xsi:type="dcterms:W3CDTF">2024-01-11T08:37:00Z</dcterms:created>
  <dcterms:modified xsi:type="dcterms:W3CDTF">2024-01-11T08:44:00Z</dcterms:modified>
</cp:coreProperties>
</file>